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77" w:rsidRDefault="0063255E">
      <w:pPr>
        <w:spacing w:line="1" w:lineRule="exact"/>
      </w:pPr>
      <w:r>
        <w:rPr>
          <w:noProof/>
          <w:lang w:bidi="ar-SA"/>
        </w:rPr>
        <w:drawing>
          <wp:anchor distT="0" distB="0" distL="114300" distR="1031875" simplePos="0" relativeHeight="125829378" behindDoc="0" locked="0" layoutInCell="1" allowOverlap="1">
            <wp:simplePos x="0" y="0"/>
            <wp:positionH relativeFrom="page">
              <wp:posOffset>4169410</wp:posOffset>
            </wp:positionH>
            <wp:positionV relativeFrom="paragraph">
              <wp:posOffset>12700</wp:posOffset>
            </wp:positionV>
            <wp:extent cx="2109470" cy="143891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0947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18745" distB="421005" distL="1687195" distR="114300" simplePos="0" relativeHeight="125829379" behindDoc="0" locked="0" layoutInCell="1" allowOverlap="1">
                <wp:simplePos x="0" y="0"/>
                <wp:positionH relativeFrom="page">
                  <wp:posOffset>5742305</wp:posOffset>
                </wp:positionH>
                <wp:positionV relativeFrom="paragraph">
                  <wp:posOffset>131445</wp:posOffset>
                </wp:positionV>
                <wp:extent cx="1450975" cy="8959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895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4A77" w:rsidRDefault="0063255E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  <w:r>
                              <w:t xml:space="preserve">УТВЕРЖДАЮ: Заведующий МКДОУ чинский детский сад» упалаева А.Н. </w:t>
                            </w:r>
                            <w:r>
                              <w:rPr>
                                <w:i/>
                                <w:iCs/>
                                <w:color w:val="4D3686"/>
                                <w:u w:val="single"/>
                              </w:rPr>
                              <w:t>рХ</w:t>
                            </w:r>
                            <w:r>
                              <w:rPr>
                                <w:color w:val="4D3686"/>
                              </w:rPr>
                              <w:t xml:space="preserve"> </w:t>
                            </w:r>
                            <w:r>
                              <w:t>2023г.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2.15000000000003pt;margin-top:10.35pt;width:114.25pt;height:70.549999999999997pt;z-index:-125829374;mso-wrap-distance-left:132.84999999999999pt;mso-wrap-distance-top:9.3499999999999996pt;mso-wrap-distance-right:9.pt;mso-wrap-distance-bottom:33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УТВЕРЖДАЮ: Заведующий МКДОУ чинский детский сад» упалаева А.Н. </w:t>
                      </w:r>
                      <w:r>
                        <w:rPr>
                          <w:i/>
                          <w:iCs/>
                          <w:color w:val="4D3686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рХ</w:t>
                      </w:r>
                      <w:r>
                        <w:rPr>
                          <w:color w:val="4D3686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2023г.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5A4A77" w:rsidRDefault="0063255E">
      <w:pPr>
        <w:pStyle w:val="1"/>
        <w:spacing w:after="0"/>
        <w:ind w:firstLine="0"/>
      </w:pPr>
      <w:r>
        <w:t>СОГЛАСОВАНО</w:t>
      </w:r>
    </w:p>
    <w:p w:rsidR="005A4A77" w:rsidRDefault="00CA332A">
      <w:pPr>
        <w:pStyle w:val="1"/>
        <w:tabs>
          <w:tab w:val="left" w:pos="1528"/>
        </w:tabs>
        <w:spacing w:after="1440"/>
        <w:ind w:firstLine="0"/>
      </w:pPr>
      <w:r>
        <w:t>на Педагогическом совете МКДОУ «В</w:t>
      </w:r>
      <w:r w:rsidR="0063255E">
        <w:t>ачинский детский сад» от</w:t>
      </w:r>
      <w:r>
        <w:t xml:space="preserve"> 30.08.</w:t>
      </w:r>
      <w:r w:rsidR="0063255E">
        <w:rPr>
          <w:color w:val="4D3686"/>
        </w:rPr>
        <w:t xml:space="preserve"> </w:t>
      </w:r>
      <w:r w:rsidR="0063255E">
        <w:t>2023г.</w:t>
      </w:r>
    </w:p>
    <w:p w:rsidR="005A4A77" w:rsidRDefault="00CA332A">
      <w:pPr>
        <w:pStyle w:val="20"/>
        <w:spacing w:after="0" w:line="209" w:lineRule="auto"/>
      </w:pPr>
      <w:r>
        <w:t xml:space="preserve">                                                              </w:t>
      </w:r>
      <w:bookmarkStart w:id="0" w:name="_GoBack"/>
      <w:bookmarkEnd w:id="0"/>
      <w:r w:rsidR="0063255E">
        <w:t>ПРАВИЛА</w:t>
      </w:r>
    </w:p>
    <w:p w:rsidR="005A4A77" w:rsidRDefault="0063255E">
      <w:pPr>
        <w:pStyle w:val="1"/>
        <w:spacing w:after="0"/>
        <w:ind w:firstLine="0"/>
        <w:jc w:val="center"/>
      </w:pPr>
      <w:r>
        <w:rPr>
          <w:b/>
          <w:bCs/>
        </w:rPr>
        <w:t>ПРИЕМА НА ОБУЧЕНИЕ ПО ОБРАЗОВАТЕЛЬНЫМ ПРОГРАММАМ</w:t>
      </w:r>
      <w:r>
        <w:rPr>
          <w:b/>
          <w:bCs/>
        </w:rPr>
        <w:br/>
        <w:t>ДОШКОЛЬНОГО ОБРАЗОВАНИЯ</w:t>
      </w:r>
    </w:p>
    <w:p w:rsidR="005A4A77" w:rsidRDefault="0063255E">
      <w:pPr>
        <w:pStyle w:val="20"/>
      </w:pPr>
      <w:r>
        <w:t>Муниципального казенного дошкольного образовательного учреждения</w:t>
      </w:r>
      <w:r>
        <w:br/>
        <w:t>«Вачинский детский сад»</w:t>
      </w:r>
    </w:p>
    <w:p w:rsidR="005A4A77" w:rsidRDefault="0063255E">
      <w:pPr>
        <w:pStyle w:val="1"/>
        <w:ind w:left="380" w:firstLine="640"/>
      </w:pPr>
      <w:r>
        <w:t>Правила приема в муниципальное казенное дошкольное образовательное учреждение «Вачинский детский сад» (далее Правила) приняты в соответствии со ст. 4 Федерального зако</w:t>
      </w:r>
      <w:r>
        <w:t>на Российской Федерации от 29.12.2012 года № 273 - ФЗ «Об образовании в Российской Федерации, приказом Министерства просвещения РФ от 31.072020 г. № 373 "Об утверждении Порядка организации и осуществления образовательной деятельности по основным общеобразо</w:t>
      </w:r>
      <w:r>
        <w:t>вательным программам - образовательным программам дошкольного образования", приказом Министерства Просвещения Российской Федерации от 15.05.2020 № 236 «Об утверждении Порядка приёма на обучение по образовательным программам дошкольного образования», а такж</w:t>
      </w:r>
      <w:r>
        <w:t>е другими федеральными законами, муниципальными и иными нормативными правовыми актами субъектов Российской Федерации, содержащими нормы, регулирующие отношения в сфере образования.</w:t>
      </w:r>
    </w:p>
    <w:p w:rsidR="005A4A77" w:rsidRDefault="0063255E">
      <w:pPr>
        <w:pStyle w:val="1"/>
        <w:numPr>
          <w:ilvl w:val="0"/>
          <w:numId w:val="1"/>
        </w:numPr>
        <w:tabs>
          <w:tab w:val="left" w:pos="1528"/>
        </w:tabs>
        <w:spacing w:after="0"/>
        <w:ind w:left="380" w:firstLine="720"/>
        <w:jc w:val="both"/>
      </w:pPr>
      <w:r>
        <w:t>Настоящие Правила приняты с целью обеспечения реализации прав ребенка на об</w:t>
      </w:r>
      <w:r>
        <w:t>щедоступное бесплатное дошкольное образование Муниципального казенного дошкольного образовательного учреждения «Вачинский детский сад» (далее - Организация) и регламентируют порядок приема между организацией и родителями (законными представителями) воспита</w:t>
      </w:r>
      <w:r>
        <w:t>нников.</w:t>
      </w:r>
    </w:p>
    <w:p w:rsidR="005A4A77" w:rsidRDefault="0063255E">
      <w:pPr>
        <w:pStyle w:val="1"/>
        <w:numPr>
          <w:ilvl w:val="0"/>
          <w:numId w:val="1"/>
        </w:numPr>
        <w:tabs>
          <w:tab w:val="left" w:pos="1528"/>
        </w:tabs>
        <w:spacing w:after="0"/>
        <w:ind w:left="380" w:firstLine="720"/>
        <w:jc w:val="both"/>
      </w:pPr>
      <w:r>
        <w:t xml:space="preserve">Правила приёма в Организацию обеспечивают прием всех граждан, имеющих право на получение дошкольного образования, также прием в Организацию граждан, имеющих право на получение дошкольного образования и проживающих на территории, за которой </w:t>
      </w:r>
      <w:r>
        <w:t>закреплена Организация, (приказ Минпросвещения России от 15.05.2020 № 236 п 4.)</w:t>
      </w:r>
    </w:p>
    <w:p w:rsidR="005A4A77" w:rsidRDefault="0063255E">
      <w:pPr>
        <w:pStyle w:val="1"/>
        <w:numPr>
          <w:ilvl w:val="0"/>
          <w:numId w:val="1"/>
        </w:numPr>
        <w:tabs>
          <w:tab w:val="left" w:pos="1528"/>
        </w:tabs>
        <w:spacing w:after="0"/>
        <w:ind w:left="380" w:firstLine="720"/>
        <w:jc w:val="both"/>
      </w:pPr>
      <w:r>
        <w:t>Правила приёма в Организацию устанавливаются в части, не урегулированной законодательством об образовании, образовательной организацией самостоятельно (приказ Минпросвещения Ро</w:t>
      </w:r>
      <w:r>
        <w:t>ссии от 15.05.2020 № 236 п. 3) Порядок приема воспитанников</w:t>
      </w:r>
    </w:p>
    <w:p w:rsidR="005A4A77" w:rsidRDefault="0063255E">
      <w:pPr>
        <w:pStyle w:val="1"/>
        <w:numPr>
          <w:ilvl w:val="0"/>
          <w:numId w:val="1"/>
        </w:numPr>
        <w:tabs>
          <w:tab w:val="left" w:pos="1528"/>
        </w:tabs>
        <w:ind w:left="380" w:firstLine="720"/>
        <w:jc w:val="both"/>
      </w:pPr>
      <w:r>
        <w:t>Ежегодное комплектование Организации проводится на основании решений Комиссий по комплектованию муниципальных дошкольных образовательных организаций муниципального образования Калининский район. Р</w:t>
      </w:r>
      <w:r>
        <w:t>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</w:t>
      </w:r>
      <w:r>
        <w:t>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</w:t>
      </w:r>
      <w:r>
        <w:t>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</w:t>
      </w:r>
      <w:r>
        <w:t xml:space="preserve">кабря 2012 г. </w:t>
      </w:r>
      <w:r>
        <w:rPr>
          <w:lang w:val="en-US" w:eastAsia="en-US" w:bidi="en-US"/>
        </w:rPr>
        <w:t>N</w:t>
      </w:r>
      <w:r w:rsidRPr="00CA332A">
        <w:rPr>
          <w:lang w:eastAsia="en-US" w:bidi="en-US"/>
        </w:rPr>
        <w:t xml:space="preserve"> </w:t>
      </w:r>
      <w:r>
        <w:t>273-ФЗ "Об образовании в Российской Федерации (приказ Министерства просвещения России от 23,01,2023г. № 50). Детям военнослужащих по контракту и детям мобилизованных граждан по месту жительства их семей места в муниципальных дошкольных обра</w:t>
      </w:r>
      <w:r>
        <w:t>зовательных организациях предоставляются в первоочередном порядке. После увольнения с военной службы, предусмотрено предоставление не позднее месячного срока с момента обращения граждан, мест для их детей в муниципальных дошкольных организациях.</w:t>
      </w:r>
    </w:p>
    <w:sectPr w:rsidR="005A4A77">
      <w:pgSz w:w="11900" w:h="16840"/>
      <w:pgMar w:top="695" w:right="567" w:bottom="695" w:left="821" w:header="267" w:footer="2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5E" w:rsidRDefault="0063255E">
      <w:r>
        <w:separator/>
      </w:r>
    </w:p>
  </w:endnote>
  <w:endnote w:type="continuationSeparator" w:id="0">
    <w:p w:rsidR="0063255E" w:rsidRDefault="0063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5E" w:rsidRDefault="0063255E"/>
  </w:footnote>
  <w:footnote w:type="continuationSeparator" w:id="0">
    <w:p w:rsidR="0063255E" w:rsidRDefault="006325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B3B92"/>
    <w:multiLevelType w:val="multilevel"/>
    <w:tmpl w:val="2460D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77"/>
    <w:rsid w:val="005A4A77"/>
    <w:rsid w:val="0063255E"/>
    <w:rsid w:val="00CA332A"/>
    <w:rsid w:val="00F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9772"/>
  <w15:docId w15:val="{345E5853-4781-461B-8743-29CD862B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4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асбат</dc:creator>
  <cp:lastModifiedBy>user</cp:lastModifiedBy>
  <cp:revision>2</cp:revision>
  <dcterms:created xsi:type="dcterms:W3CDTF">2025-01-15T07:30:00Z</dcterms:created>
  <dcterms:modified xsi:type="dcterms:W3CDTF">2025-01-15T07:30:00Z</dcterms:modified>
</cp:coreProperties>
</file>